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37F50" w:rsidRDefault="00A96A97" w:rsidP="00B37F50">
      <w:pPr>
        <w:jc w:val="center"/>
        <w:rPr>
          <w:rFonts w:ascii="Arial" w:hAnsi="Arial" w:cs="Arial"/>
          <w:b/>
          <w:sz w:val="24"/>
          <w:szCs w:val="24"/>
        </w:rPr>
      </w:pPr>
      <w:r>
        <w:rPr>
          <w:rFonts w:ascii="Arial" w:hAnsi="Arial" w:cs="Arial"/>
          <w:b/>
          <w:sz w:val="24"/>
          <w:szCs w:val="24"/>
        </w:rPr>
        <w:t>Wednesday, October 26</w:t>
      </w:r>
      <w:r w:rsidRPr="00A96A97">
        <w:rPr>
          <w:rFonts w:ascii="Arial" w:hAnsi="Arial" w:cs="Arial"/>
          <w:b/>
          <w:sz w:val="24"/>
          <w:szCs w:val="24"/>
          <w:vertAlign w:val="superscript"/>
        </w:rPr>
        <w:t>th</w:t>
      </w:r>
      <w:r>
        <w:rPr>
          <w:rFonts w:ascii="Arial" w:hAnsi="Arial" w:cs="Arial"/>
          <w:b/>
          <w:sz w:val="24"/>
          <w:szCs w:val="24"/>
        </w:rPr>
        <w:t xml:space="preserve"> at 6:30</w:t>
      </w:r>
      <w:r w:rsidR="00B37F50">
        <w:rPr>
          <w:rFonts w:ascii="Arial" w:hAnsi="Arial" w:cs="Arial"/>
          <w:b/>
          <w:sz w:val="24"/>
          <w:szCs w:val="24"/>
        </w:rPr>
        <w:t xml:space="preserve"> PM</w:t>
      </w:r>
    </w:p>
    <w:p w:rsidR="00B37F50" w:rsidRDefault="00B37F50" w:rsidP="00B37F50">
      <w:pPr>
        <w:jc w:val="center"/>
        <w:rPr>
          <w:rFonts w:ascii="Arial" w:hAnsi="Arial" w:cs="Arial"/>
          <w:b/>
          <w:sz w:val="24"/>
          <w:szCs w:val="24"/>
        </w:rPr>
      </w:pPr>
      <w:r>
        <w:rPr>
          <w:rFonts w:ascii="Arial" w:hAnsi="Arial" w:cs="Arial"/>
          <w:b/>
          <w:sz w:val="24"/>
          <w:szCs w:val="24"/>
        </w:rPr>
        <w:t xml:space="preserve">Council Chambers, Town of Osler </w:t>
      </w:r>
    </w:p>
    <w:p w:rsidR="00B37F50" w:rsidRDefault="00B37F50" w:rsidP="00B37F50">
      <w:pPr>
        <w:jc w:val="center"/>
        <w:rPr>
          <w:rFonts w:ascii="Arial" w:hAnsi="Arial" w:cs="Arial"/>
          <w:b/>
          <w:sz w:val="24"/>
          <w:szCs w:val="24"/>
        </w:rPr>
      </w:pPr>
      <w:r>
        <w:rPr>
          <w:rFonts w:ascii="Arial" w:hAnsi="Arial" w:cs="Arial"/>
          <w:b/>
          <w:sz w:val="24"/>
          <w:szCs w:val="24"/>
        </w:rPr>
        <w:t>PUBLIC HEARING AGENDA</w:t>
      </w:r>
    </w:p>
    <w:p w:rsidR="00B37F50" w:rsidRDefault="00B37F50" w:rsidP="00B37F50">
      <w:pPr>
        <w:jc w:val="center"/>
        <w:rPr>
          <w:rFonts w:ascii="Arial" w:hAnsi="Arial" w:cs="Arial"/>
          <w:b/>
          <w:sz w:val="24"/>
          <w:szCs w:val="24"/>
        </w:rPr>
      </w:pPr>
    </w:p>
    <w:p w:rsidR="00B37F50" w:rsidRPr="00696662" w:rsidRDefault="00B37F50" w:rsidP="00B37F50">
      <w:pPr>
        <w:pStyle w:val="ListParagraph"/>
        <w:numPr>
          <w:ilvl w:val="0"/>
          <w:numId w:val="1"/>
        </w:numPr>
        <w:rPr>
          <w:rFonts w:ascii="Arial" w:hAnsi="Arial" w:cs="Arial"/>
          <w:b/>
          <w:sz w:val="24"/>
          <w:szCs w:val="24"/>
        </w:rPr>
      </w:pPr>
      <w:r>
        <w:rPr>
          <w:rFonts w:ascii="Arial" w:hAnsi="Arial" w:cs="Arial"/>
          <w:b/>
          <w:sz w:val="24"/>
          <w:szCs w:val="24"/>
        </w:rPr>
        <w:t xml:space="preserve">Call to Order </w:t>
      </w:r>
      <w:r>
        <w:rPr>
          <w:rFonts w:ascii="Arial" w:hAnsi="Arial" w:cs="Arial"/>
          <w:sz w:val="24"/>
          <w:szCs w:val="24"/>
        </w:rPr>
        <w:t>– Chairperson Abe Quiring</w:t>
      </w:r>
    </w:p>
    <w:p w:rsidR="00696662" w:rsidRDefault="00696662" w:rsidP="00696662">
      <w:pPr>
        <w:pStyle w:val="ListParagraph"/>
        <w:rPr>
          <w:rFonts w:ascii="Arial" w:hAnsi="Arial" w:cs="Arial"/>
          <w:b/>
          <w:sz w:val="24"/>
          <w:szCs w:val="24"/>
        </w:rPr>
      </w:pPr>
    </w:p>
    <w:p w:rsidR="00696662" w:rsidRDefault="00B37F50" w:rsidP="00696662">
      <w:pPr>
        <w:pStyle w:val="ListParagraph"/>
        <w:numPr>
          <w:ilvl w:val="0"/>
          <w:numId w:val="1"/>
        </w:numPr>
        <w:rPr>
          <w:rFonts w:ascii="Arial" w:hAnsi="Arial" w:cs="Arial"/>
          <w:sz w:val="24"/>
          <w:szCs w:val="24"/>
        </w:rPr>
      </w:pPr>
      <w:r w:rsidRPr="00696662">
        <w:rPr>
          <w:rFonts w:ascii="Arial" w:hAnsi="Arial" w:cs="Arial"/>
          <w:b/>
          <w:sz w:val="24"/>
          <w:szCs w:val="24"/>
        </w:rPr>
        <w:t xml:space="preserve">Purpose of Meeting – </w:t>
      </w:r>
      <w:r w:rsidRPr="00696662">
        <w:rPr>
          <w:rFonts w:ascii="Arial" w:hAnsi="Arial" w:cs="Arial"/>
          <w:sz w:val="24"/>
          <w:szCs w:val="24"/>
        </w:rPr>
        <w:t>read by</w:t>
      </w:r>
      <w:r w:rsidRPr="00696662">
        <w:rPr>
          <w:rFonts w:ascii="Arial" w:hAnsi="Arial" w:cs="Arial"/>
          <w:b/>
          <w:sz w:val="24"/>
          <w:szCs w:val="24"/>
        </w:rPr>
        <w:t xml:space="preserve"> </w:t>
      </w:r>
      <w:r w:rsidRPr="00696662">
        <w:rPr>
          <w:rFonts w:ascii="Arial" w:hAnsi="Arial" w:cs="Arial"/>
          <w:sz w:val="24"/>
          <w:szCs w:val="24"/>
        </w:rPr>
        <w:t>Recording Secretary Lorie Foster</w:t>
      </w:r>
    </w:p>
    <w:p w:rsidR="00696662" w:rsidRDefault="00696662" w:rsidP="00696662">
      <w:pPr>
        <w:pStyle w:val="ListParagraph"/>
        <w:rPr>
          <w:rFonts w:ascii="Arial" w:hAnsi="Arial" w:cs="Arial"/>
          <w:sz w:val="24"/>
          <w:szCs w:val="24"/>
        </w:rPr>
      </w:pPr>
    </w:p>
    <w:p w:rsidR="00696662" w:rsidRPr="00696662" w:rsidRDefault="00696662" w:rsidP="00696662">
      <w:pPr>
        <w:pStyle w:val="ListParagraph"/>
        <w:rPr>
          <w:rFonts w:ascii="Arial" w:hAnsi="Arial" w:cs="Arial"/>
          <w:sz w:val="24"/>
          <w:szCs w:val="24"/>
        </w:rPr>
      </w:pPr>
      <w:r w:rsidRPr="00696662">
        <w:rPr>
          <w:rFonts w:ascii="Arial" w:hAnsi="Arial" w:cs="Arial"/>
          <w:sz w:val="24"/>
          <w:szCs w:val="24"/>
        </w:rPr>
        <w:t xml:space="preserve">The purpose of this Public Hearing is to consider second and third readings of Bylaw 2022-11, being a Bylaw to amend Bylaw 2020-08 known as the Saskatoon North Partnership for Growth (P4G) Planning District Official Community Plan.  The reason for this amendment is to make the textual and mapping amendments required to append the North Concept Plan to the District Official Community Plan. </w:t>
      </w:r>
    </w:p>
    <w:p w:rsidR="00696662" w:rsidRPr="00696662" w:rsidRDefault="00696662" w:rsidP="00696662">
      <w:pPr>
        <w:pStyle w:val="ListParagraph"/>
        <w:rPr>
          <w:rFonts w:ascii="Arial" w:hAnsi="Arial" w:cs="Arial"/>
          <w:sz w:val="24"/>
          <w:szCs w:val="24"/>
        </w:rPr>
      </w:pPr>
      <w:r w:rsidRPr="00696662">
        <w:rPr>
          <w:rFonts w:ascii="Arial" w:hAnsi="Arial" w:cs="Arial"/>
          <w:sz w:val="24"/>
          <w:szCs w:val="24"/>
        </w:rPr>
        <w:t xml:space="preserve">This hearing provides an opportunity for interested residents to comment on this Bylaw prior to the second and third readings, which will take place at a Meeting of Council following this Public Hearing. </w:t>
      </w:r>
    </w:p>
    <w:p w:rsidR="00696662" w:rsidRPr="00696662" w:rsidRDefault="00696662" w:rsidP="00696662">
      <w:pPr>
        <w:pStyle w:val="ListParagraph"/>
        <w:rPr>
          <w:rFonts w:ascii="Arial" w:hAnsi="Arial" w:cs="Arial"/>
          <w:i/>
          <w:sz w:val="24"/>
          <w:szCs w:val="24"/>
        </w:rPr>
      </w:pPr>
      <w:r w:rsidRPr="00696662">
        <w:rPr>
          <w:rFonts w:ascii="Arial" w:hAnsi="Arial" w:cs="Arial"/>
          <w:sz w:val="24"/>
          <w:szCs w:val="24"/>
        </w:rPr>
        <w:t>Copies of the Bylaw have been available for review in the office and published and posted since September 29</w:t>
      </w:r>
      <w:r w:rsidRPr="00696662">
        <w:rPr>
          <w:rFonts w:ascii="Arial" w:hAnsi="Arial" w:cs="Arial"/>
          <w:sz w:val="24"/>
          <w:szCs w:val="24"/>
          <w:vertAlign w:val="superscript"/>
        </w:rPr>
        <w:t>th</w:t>
      </w:r>
      <w:r w:rsidRPr="00696662">
        <w:rPr>
          <w:rFonts w:ascii="Arial" w:hAnsi="Arial" w:cs="Arial"/>
          <w:sz w:val="24"/>
          <w:szCs w:val="24"/>
        </w:rPr>
        <w:t xml:space="preserve">, 2022, in accordance with </w:t>
      </w:r>
      <w:r w:rsidRPr="00696662">
        <w:rPr>
          <w:rFonts w:ascii="Arial" w:hAnsi="Arial" w:cs="Arial"/>
          <w:i/>
          <w:sz w:val="24"/>
          <w:szCs w:val="24"/>
        </w:rPr>
        <w:t>the Planning and Development Act, 2007.</w:t>
      </w:r>
    </w:p>
    <w:p w:rsidR="00696662" w:rsidRPr="00696662" w:rsidRDefault="00696662" w:rsidP="00696662">
      <w:pPr>
        <w:pStyle w:val="ListParagraph"/>
        <w:rPr>
          <w:rFonts w:ascii="Arial" w:hAnsi="Arial" w:cs="Arial"/>
          <w:sz w:val="24"/>
          <w:szCs w:val="24"/>
        </w:rPr>
      </w:pPr>
      <w:bookmarkStart w:id="0" w:name="_GoBack"/>
      <w:bookmarkEnd w:id="0"/>
      <w:r w:rsidRPr="00696662">
        <w:rPr>
          <w:rFonts w:ascii="Arial" w:hAnsi="Arial" w:cs="Arial"/>
          <w:sz w:val="24"/>
          <w:szCs w:val="24"/>
        </w:rPr>
        <w:t xml:space="preserve">Copies of the Bylaw are on hand for additional review and discussion at this Public Hearing. </w:t>
      </w:r>
    </w:p>
    <w:p w:rsidR="00696662" w:rsidRPr="00696662" w:rsidRDefault="00696662" w:rsidP="00696662">
      <w:pPr>
        <w:ind w:left="720"/>
        <w:rPr>
          <w:rFonts w:ascii="Arial" w:hAnsi="Arial" w:cs="Arial"/>
          <w:sz w:val="24"/>
          <w:szCs w:val="24"/>
        </w:rPr>
      </w:pPr>
    </w:p>
    <w:p w:rsidR="00B37F50" w:rsidRDefault="00B37F50" w:rsidP="00B37F50">
      <w:pPr>
        <w:spacing w:after="0"/>
        <w:ind w:left="360"/>
        <w:rPr>
          <w:rFonts w:ascii="Arial" w:hAnsi="Arial" w:cs="Arial"/>
          <w:b/>
          <w:sz w:val="24"/>
          <w:szCs w:val="24"/>
        </w:rPr>
      </w:pPr>
      <w:r>
        <w:rPr>
          <w:rFonts w:ascii="Arial" w:hAnsi="Arial" w:cs="Arial"/>
          <w:b/>
          <w:sz w:val="24"/>
          <w:szCs w:val="24"/>
        </w:rPr>
        <w:t>3.</w:t>
      </w:r>
      <w:r>
        <w:rPr>
          <w:rFonts w:ascii="Arial" w:hAnsi="Arial" w:cs="Arial"/>
          <w:sz w:val="24"/>
          <w:szCs w:val="24"/>
        </w:rPr>
        <w:t xml:space="preserve">  </w:t>
      </w:r>
      <w:r>
        <w:rPr>
          <w:rFonts w:ascii="Arial" w:hAnsi="Arial" w:cs="Arial"/>
          <w:b/>
          <w:sz w:val="24"/>
          <w:szCs w:val="24"/>
        </w:rPr>
        <w:t xml:space="preserve">Chairperson Requests Individuals Wishing to Speak </w:t>
      </w:r>
      <w:r w:rsidRPr="00B37F50">
        <w:rPr>
          <w:rFonts w:ascii="Arial" w:hAnsi="Arial" w:cs="Arial"/>
          <w:b/>
          <w:i/>
          <w:sz w:val="24"/>
          <w:szCs w:val="24"/>
          <w:u w:val="single"/>
        </w:rPr>
        <w:t>in Support</w:t>
      </w:r>
      <w:r>
        <w:rPr>
          <w:rFonts w:ascii="Arial" w:hAnsi="Arial" w:cs="Arial"/>
          <w:b/>
          <w:sz w:val="24"/>
          <w:szCs w:val="24"/>
        </w:rPr>
        <w:t xml:space="preserve"> of the</w:t>
      </w:r>
    </w:p>
    <w:p w:rsidR="00B37F50" w:rsidRDefault="00B37F50" w:rsidP="00B37F50">
      <w:pPr>
        <w:ind w:left="360"/>
        <w:rPr>
          <w:rFonts w:ascii="Arial" w:hAnsi="Arial" w:cs="Arial"/>
          <w:b/>
          <w:sz w:val="24"/>
          <w:szCs w:val="24"/>
        </w:rPr>
      </w:pPr>
      <w:r>
        <w:rPr>
          <w:rFonts w:ascii="Arial" w:hAnsi="Arial" w:cs="Arial"/>
          <w:b/>
          <w:sz w:val="24"/>
          <w:szCs w:val="24"/>
        </w:rPr>
        <w:t xml:space="preserve">     Bylaws</w:t>
      </w:r>
    </w:p>
    <w:p w:rsidR="00B37F50" w:rsidRDefault="00B37F50" w:rsidP="00B37F50">
      <w:pPr>
        <w:spacing w:after="0"/>
        <w:ind w:left="360"/>
        <w:rPr>
          <w:rFonts w:ascii="Arial" w:hAnsi="Arial" w:cs="Arial"/>
          <w:b/>
          <w:sz w:val="24"/>
          <w:szCs w:val="24"/>
        </w:rPr>
      </w:pPr>
      <w:r>
        <w:rPr>
          <w:rFonts w:ascii="Arial" w:hAnsi="Arial" w:cs="Arial"/>
          <w:b/>
          <w:sz w:val="24"/>
          <w:szCs w:val="24"/>
        </w:rPr>
        <w:t xml:space="preserve">4.  Chairperson Requests Individuals Wishing to Speak </w:t>
      </w:r>
      <w:r>
        <w:rPr>
          <w:rFonts w:ascii="Arial" w:hAnsi="Arial" w:cs="Arial"/>
          <w:b/>
          <w:i/>
          <w:sz w:val="24"/>
          <w:szCs w:val="24"/>
          <w:u w:val="single"/>
        </w:rPr>
        <w:t>in Opposition</w:t>
      </w:r>
      <w:r>
        <w:rPr>
          <w:rFonts w:ascii="Arial" w:hAnsi="Arial" w:cs="Arial"/>
          <w:b/>
          <w:sz w:val="24"/>
          <w:szCs w:val="24"/>
        </w:rPr>
        <w:t xml:space="preserve"> to the </w:t>
      </w:r>
    </w:p>
    <w:p w:rsidR="00B37F50" w:rsidRDefault="00B37F50" w:rsidP="00B37F50">
      <w:pPr>
        <w:ind w:left="360"/>
        <w:rPr>
          <w:rFonts w:ascii="Arial" w:hAnsi="Arial" w:cs="Arial"/>
          <w:b/>
          <w:sz w:val="24"/>
          <w:szCs w:val="24"/>
        </w:rPr>
      </w:pPr>
      <w:r>
        <w:rPr>
          <w:rFonts w:ascii="Arial" w:hAnsi="Arial" w:cs="Arial"/>
          <w:b/>
          <w:sz w:val="24"/>
          <w:szCs w:val="24"/>
        </w:rPr>
        <w:t xml:space="preserve">     Bylaws</w:t>
      </w:r>
    </w:p>
    <w:p w:rsidR="00B37F50" w:rsidRPr="00B37F50" w:rsidRDefault="00B37F50" w:rsidP="00B37F50">
      <w:pPr>
        <w:ind w:left="360"/>
        <w:rPr>
          <w:rFonts w:ascii="Arial" w:hAnsi="Arial" w:cs="Arial"/>
          <w:b/>
          <w:sz w:val="24"/>
          <w:szCs w:val="24"/>
        </w:rPr>
      </w:pPr>
      <w:r>
        <w:rPr>
          <w:rFonts w:ascii="Arial" w:hAnsi="Arial" w:cs="Arial"/>
          <w:b/>
          <w:sz w:val="24"/>
          <w:szCs w:val="24"/>
        </w:rPr>
        <w:t>5.  Adjournment</w:t>
      </w:r>
    </w:p>
    <w:sectPr w:rsidR="00B37F50" w:rsidRPr="00B37F5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91D667C"/>
    <w:multiLevelType w:val="hybridMultilevel"/>
    <w:tmpl w:val="7F8489D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F50"/>
    <w:rsid w:val="000C477B"/>
    <w:rsid w:val="0038550C"/>
    <w:rsid w:val="00696662"/>
    <w:rsid w:val="00A96A97"/>
    <w:rsid w:val="00B37F5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0E34D6"/>
  <w15:chartTrackingRefBased/>
  <w15:docId w15:val="{980F79CF-90E5-4255-988B-B428F05702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7F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187</Words>
  <Characters>1066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Lorie</dc:creator>
  <cp:keywords/>
  <dc:description/>
  <cp:lastModifiedBy>Lorie</cp:lastModifiedBy>
  <cp:revision>4</cp:revision>
  <dcterms:created xsi:type="dcterms:W3CDTF">2022-10-13T19:18:00Z</dcterms:created>
  <dcterms:modified xsi:type="dcterms:W3CDTF">2022-10-13T22:56:00Z</dcterms:modified>
</cp:coreProperties>
</file>